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Załącznik do załącznika nr 2 do uchwały nr </w:t>
      </w:r>
      <w:r w:rsidR="00EE6E74" w:rsidRPr="00EE6E74">
        <w:rPr>
          <w:rFonts w:ascii="Arial" w:hAnsi="Arial"/>
          <w:b/>
          <w:bCs/>
          <w:sz w:val="18"/>
          <w:szCs w:val="18"/>
        </w:rPr>
        <w:t>314/212/21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Zarządu Wojew</w:t>
      </w:r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dztwa Mazowieckiego</w:t>
      </w:r>
    </w:p>
    <w:p w:rsidR="008E79E8" w:rsidRDefault="00EE6E7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Fonts w:ascii="Arial Unicode MS" w:hAnsi="Arial Unicode MS"/>
        </w:rPr>
      </w:pPr>
      <w:r>
        <w:rPr>
          <w:rFonts w:ascii="Arial" w:hAnsi="Arial"/>
          <w:b/>
          <w:bCs/>
          <w:sz w:val="18"/>
          <w:szCs w:val="18"/>
        </w:rPr>
        <w:t>z dnia 2 marca</w:t>
      </w:r>
      <w:bookmarkStart w:id="0" w:name="_GoBack"/>
      <w:bookmarkEnd w:id="0"/>
      <w:r w:rsidR="00B27CB4">
        <w:rPr>
          <w:rFonts w:ascii="Arial" w:hAnsi="Arial"/>
          <w:b/>
          <w:bCs/>
          <w:sz w:val="18"/>
          <w:szCs w:val="18"/>
        </w:rPr>
        <w:t xml:space="preserve"> 2021 r.</w:t>
      </w:r>
    </w:p>
    <w:p w:rsidR="008E79E8" w:rsidRDefault="008E79E8">
      <w:pPr>
        <w:pStyle w:val="Nagwek1"/>
        <w:keepLines w:val="0"/>
        <w:widowControl w:val="0"/>
        <w:shd w:val="clear" w:color="auto" w:fill="FFFFFF"/>
        <w:suppressAutoHyphens/>
        <w:spacing w:before="0" w:line="276" w:lineRule="auto"/>
        <w:jc w:val="center"/>
        <w:rPr>
          <w:rFonts w:ascii="Arial Unicode MS" w:eastAsia="Arial Unicode MS" w:hAnsi="Arial Unicode MS" w:cs="Arial Unicode MS"/>
          <w:b w:val="0"/>
          <w:bCs w:val="0"/>
        </w:rPr>
      </w:pPr>
    </w:p>
    <w:p w:rsidR="008E79E8" w:rsidRDefault="008E79E8">
      <w:pPr>
        <w:pStyle w:val="Nagwek1"/>
        <w:keepLines w:val="0"/>
        <w:widowControl w:val="0"/>
        <w:shd w:val="clear" w:color="auto" w:fill="FFFFFF"/>
        <w:suppressAutoHyphens/>
        <w:spacing w:before="0" w:line="276" w:lineRule="auto"/>
        <w:jc w:val="center"/>
        <w:rPr>
          <w:rFonts w:ascii="Arial Unicode MS" w:eastAsia="Arial Unicode MS" w:hAnsi="Arial Unicode MS" w:cs="Arial Unicode MS"/>
          <w:b w:val="0"/>
          <w:bCs w:val="0"/>
        </w:rPr>
      </w:pPr>
    </w:p>
    <w:p w:rsidR="008E79E8" w:rsidRDefault="00B27CB4">
      <w:pPr>
        <w:pStyle w:val="Nagwek1"/>
        <w:keepLines w:val="0"/>
        <w:widowControl w:val="0"/>
        <w:shd w:val="clear" w:color="auto" w:fill="FFFFFF"/>
        <w:suppressAutoHyphens/>
        <w:spacing w:before="0" w:line="276" w:lineRule="auto"/>
        <w:jc w:val="center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</w:rPr>
        <w:t xml:space="preserve">Zgłoszenie osoby do prac komisji konkursowej opiniującej oferty w otwartym </w:t>
      </w:r>
      <w:r>
        <w:rPr>
          <w:rFonts w:ascii="Arial" w:eastAsia="Arial" w:hAnsi="Arial" w:cs="Arial"/>
          <w:color w:val="000000"/>
          <w:sz w:val="22"/>
          <w:szCs w:val="22"/>
          <w:u w:color="000000"/>
        </w:rPr>
        <w:br/>
      </w:r>
      <w:r>
        <w:rPr>
          <w:rFonts w:ascii="Arial" w:hAnsi="Arial"/>
          <w:color w:val="000000"/>
          <w:sz w:val="22"/>
          <w:szCs w:val="22"/>
          <w:u w:color="000000"/>
        </w:rPr>
        <w:t>konkursie ofert na realizację zadania publicznego Wojew</w:t>
      </w:r>
      <w:r>
        <w:rPr>
          <w:rFonts w:ascii="Arial" w:hAnsi="Arial"/>
          <w:color w:val="000000"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color w:val="000000"/>
          <w:sz w:val="22"/>
          <w:szCs w:val="22"/>
          <w:u w:color="000000"/>
        </w:rPr>
        <w:t>dztwa Mazowieckiego</w:t>
      </w:r>
    </w:p>
    <w:p w:rsidR="008E79E8" w:rsidRDefault="008E79E8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spacing w:after="0" w:line="276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Obszar konkursowy: </w:t>
      </w:r>
      <w:r>
        <w:rPr>
          <w:rFonts w:ascii="Arial" w:hAnsi="Arial"/>
          <w:sz w:val="18"/>
          <w:szCs w:val="18"/>
        </w:rPr>
        <w:t>„Działalność na rzecz integracji i reintegracji zawodowej i społecznej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zagrożonych wykluczeniem społecznym”,</w:t>
      </w:r>
    </w:p>
    <w:p w:rsidR="008E79E8" w:rsidRDefault="00B27CB4">
      <w:pPr>
        <w:spacing w:after="0" w:line="276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Zadania konkursowe: 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Wsparcie samodzielnoś</w:t>
      </w:r>
      <w:r>
        <w:rPr>
          <w:rFonts w:ascii="Arial" w:hAnsi="Arial"/>
          <w:sz w:val="18"/>
          <w:szCs w:val="18"/>
          <w:lang w:val="it-IT"/>
        </w:rPr>
        <w:t>ci spo</w:t>
      </w:r>
      <w:r>
        <w:rPr>
          <w:rFonts w:ascii="Arial" w:hAnsi="Arial"/>
          <w:sz w:val="18"/>
          <w:szCs w:val="18"/>
        </w:rPr>
        <w:t>łecznej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z zaburzeniami psychicznymi oraz ich rodzin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Pomoc niemedyczna dla rodzin z dziećmi w zakresie przeciwdziałania depresji, zaburzeń odżywiania oraz  kompulsywnych zachowań związanych z używaniem nowych technologii 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Wsparcie samodzielnoś</w:t>
      </w:r>
      <w:r>
        <w:rPr>
          <w:rFonts w:ascii="Arial" w:hAnsi="Arial"/>
          <w:sz w:val="18"/>
          <w:szCs w:val="18"/>
          <w:lang w:val="it-IT"/>
        </w:rPr>
        <w:t>ci spo</w:t>
      </w:r>
      <w:r>
        <w:rPr>
          <w:rFonts w:ascii="Arial" w:hAnsi="Arial"/>
          <w:sz w:val="18"/>
          <w:szCs w:val="18"/>
        </w:rPr>
        <w:t>łecznej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dotkniętych Chorobą Alzheimera i innymi chorobami otępiennymi oraz ich rodzin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Pomoc niemedyczna – poradnictwo dla dzieci i młodzieży cierpiących na zaburzenia lękowo-depresyjne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Pomoc niemedyczna dla rodzin z dziećmi i młodzieżą z zespoł</w:t>
      </w:r>
      <w:r>
        <w:rPr>
          <w:rFonts w:ascii="Arial" w:hAnsi="Arial"/>
          <w:sz w:val="18"/>
          <w:szCs w:val="18"/>
          <w:lang w:val="de-DE"/>
        </w:rPr>
        <w:t>em Aspergera</w:t>
      </w:r>
    </w:p>
    <w:p w:rsidR="008E79E8" w:rsidRDefault="008E79E8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Wypełnia organizacja zgłaszająca osobę do komisji konkursowej:</w:t>
      </w:r>
    </w:p>
    <w:p w:rsidR="008E79E8" w:rsidRDefault="008E79E8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spacing w:after="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Dane osobowe osoby zgłaszanej do komisji konkursowej</w:t>
      </w:r>
    </w:p>
    <w:tbl>
      <w:tblPr>
        <w:tblStyle w:val="TableNormal"/>
        <w:tblW w:w="92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56"/>
        <w:gridCol w:w="5364"/>
      </w:tblGrid>
      <w:tr w:rsidR="008E79E8">
        <w:trPr>
          <w:trHeight w:val="34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Imię/imiona i nazwisko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rPr>
          <w:trHeight w:val="44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Nazwa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rPr>
          <w:trHeight w:val="901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rPr>
          <w:trHeight w:val="44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Adres korespondencyjny organizacji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rPr>
          <w:trHeight w:val="34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Nr telefonu kontaktowego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blPrEx>
          <w:shd w:val="clear" w:color="auto" w:fill="D0DDEF"/>
        </w:tblPrEx>
        <w:trPr>
          <w:trHeight w:val="21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Adres e-mail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blPrEx>
          <w:shd w:val="clear" w:color="auto" w:fill="D0DDEF"/>
        </w:tblPrEx>
        <w:trPr>
          <w:trHeight w:val="89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</w:tbl>
    <w:p w:rsidR="008E79E8" w:rsidRDefault="008E79E8">
      <w:pPr>
        <w:widowControl w:val="0"/>
        <w:spacing w:after="0" w:line="240" w:lineRule="auto"/>
        <w:ind w:left="216" w:hanging="216"/>
        <w:rPr>
          <w:rFonts w:ascii="Arial" w:eastAsia="Arial" w:hAnsi="Arial" w:cs="Arial"/>
          <w:sz w:val="18"/>
          <w:szCs w:val="18"/>
        </w:rPr>
      </w:pPr>
    </w:p>
    <w:p w:rsidR="008E79E8" w:rsidRDefault="008E79E8">
      <w:pPr>
        <w:widowControl w:val="0"/>
        <w:spacing w:after="0" w:line="240" w:lineRule="auto"/>
        <w:ind w:left="108" w:hanging="108"/>
        <w:rPr>
          <w:rFonts w:ascii="Arial" w:eastAsia="Arial" w:hAnsi="Arial" w:cs="Arial"/>
          <w:sz w:val="18"/>
          <w:szCs w:val="18"/>
        </w:rPr>
      </w:pPr>
    </w:p>
    <w:p w:rsidR="008E79E8" w:rsidRDefault="008E79E8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Podpis osoby/os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b uprawnionych do reprezentacji organizacji pozarządowej zgłaszającej osobę do udziału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w pracach komisji konkursowej:</w:t>
      </w:r>
    </w:p>
    <w:p w:rsidR="008E79E8" w:rsidRDefault="008E79E8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2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289"/>
        <w:gridCol w:w="3402"/>
        <w:gridCol w:w="2552"/>
      </w:tblGrid>
      <w:tr w:rsidR="008E79E8">
        <w:trPr>
          <w:trHeight w:val="26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8E79E8">
        <w:trPr>
          <w:trHeight w:val="60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rPr>
          <w:trHeight w:val="60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 xml:space="preserve">Do uzupełnienia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  <w:tr w:rsidR="008E79E8">
        <w:tblPrEx>
          <w:shd w:val="clear" w:color="auto" w:fill="D0DDEF"/>
        </w:tblPrEx>
        <w:trPr>
          <w:trHeight w:val="60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 xml:space="preserve">Do uzupełnienia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9E8" w:rsidRDefault="00B27CB4">
            <w:pPr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Do uzupełnienia</w:t>
            </w:r>
          </w:p>
        </w:tc>
      </w:tr>
    </w:tbl>
    <w:p w:rsidR="008E79E8" w:rsidRDefault="008E79E8">
      <w:pPr>
        <w:widowControl w:val="0"/>
        <w:spacing w:after="0" w:line="240" w:lineRule="auto"/>
        <w:ind w:left="216" w:hanging="216"/>
        <w:rPr>
          <w:rFonts w:ascii="Arial" w:eastAsia="Arial" w:hAnsi="Arial" w:cs="Arial"/>
          <w:sz w:val="18"/>
          <w:szCs w:val="18"/>
        </w:rPr>
      </w:pPr>
    </w:p>
    <w:p w:rsidR="008E79E8" w:rsidRDefault="008E79E8">
      <w:pPr>
        <w:widowControl w:val="0"/>
        <w:spacing w:after="0" w:line="240" w:lineRule="auto"/>
        <w:ind w:left="108" w:hanging="108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8E79E8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8E79E8">
      <w:p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E79E8" w:rsidRDefault="008E79E8">
      <w:p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E79E8" w:rsidRDefault="008E79E8">
      <w:p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E79E8" w:rsidRDefault="008E79E8">
      <w:p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E79E8" w:rsidRDefault="00B27CB4">
      <w:p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Wypełnia osoba zgłaszana do udziału w pracach komisji konkursowej:</w:t>
      </w:r>
    </w:p>
    <w:p w:rsidR="008E79E8" w:rsidRDefault="008E79E8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a-DK"/>
        </w:rPr>
        <w:t>Ja, ni</w:t>
      </w:r>
      <w:proofErr w:type="spellStart"/>
      <w:r>
        <w:rPr>
          <w:rFonts w:ascii="Arial" w:hAnsi="Arial"/>
          <w:sz w:val="18"/>
          <w:szCs w:val="18"/>
        </w:rPr>
        <w:t>żej</w:t>
      </w:r>
      <w:proofErr w:type="spellEnd"/>
      <w:r>
        <w:rPr>
          <w:rFonts w:ascii="Arial" w:hAnsi="Arial"/>
          <w:sz w:val="18"/>
          <w:szCs w:val="18"/>
        </w:rPr>
        <w:t xml:space="preserve"> podpisany(a)..................................................................................................................................................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oświadczam, że wyrażam zgodę na udział w pracach komisji konkursowej opiniującej oferty w otwartym konkursie ofert na realizację </w:t>
      </w:r>
      <w:r>
        <w:rPr>
          <w:rFonts w:ascii="Arial" w:hAnsi="Arial"/>
          <w:sz w:val="18"/>
          <w:szCs w:val="18"/>
          <w:lang w:val="es-ES_tradnl"/>
        </w:rPr>
        <w:t>zada</w:t>
      </w:r>
      <w:r>
        <w:rPr>
          <w:rFonts w:ascii="Arial" w:hAnsi="Arial"/>
          <w:sz w:val="18"/>
          <w:szCs w:val="18"/>
        </w:rPr>
        <w:t>ń publicznych Wojew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dztwa Mazowieckiego w obszarze konkursowym:„Działalność na rzecz integracji i reintegracji zawodowej i społecznej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b zagrożonych wykluczeniem społecznym”, 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zadanie konkursowe: </w:t>
      </w:r>
    </w:p>
    <w:p w:rsidR="008E79E8" w:rsidRDefault="00B27CB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Wsparcie samodzielnoś</w:t>
      </w:r>
      <w:r>
        <w:rPr>
          <w:rFonts w:ascii="Arial" w:hAnsi="Arial"/>
          <w:sz w:val="18"/>
          <w:szCs w:val="18"/>
          <w:lang w:val="it-IT"/>
        </w:rPr>
        <w:t>ci spo</w:t>
      </w:r>
      <w:r>
        <w:rPr>
          <w:rFonts w:ascii="Arial" w:hAnsi="Arial"/>
          <w:sz w:val="18"/>
          <w:szCs w:val="18"/>
        </w:rPr>
        <w:t>łecznej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z zaburzeniami psychicznymi oraz ich rodzin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Pomoc niemedyczna dla rodzin z dziećmi w zakresie przeciwdziałania depresji, zaburzeń odżywiania oraz  kompulsywnych zachowań związanych z używaniem nowych technologii 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Wsparcie samodzielnoś</w:t>
      </w:r>
      <w:r>
        <w:rPr>
          <w:rFonts w:ascii="Arial" w:hAnsi="Arial"/>
          <w:sz w:val="18"/>
          <w:szCs w:val="18"/>
          <w:lang w:val="it-IT"/>
        </w:rPr>
        <w:t>ci spo</w:t>
      </w:r>
      <w:r>
        <w:rPr>
          <w:rFonts w:ascii="Arial" w:hAnsi="Arial"/>
          <w:sz w:val="18"/>
          <w:szCs w:val="18"/>
        </w:rPr>
        <w:t>łecznej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dotkniętych Chorobą Alzheimera i innymi chorobami otępiennymi oraz ich rodzin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Pomoc niemedyczna – poradnictwo dla dzieci i młodzieży cierpiących na zaburzenia lękowo-depresyjne</w:t>
      </w:r>
    </w:p>
    <w:p w:rsidR="008E79E8" w:rsidRDefault="00B27CB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Pomoc niemedyczna dla rodzin z dziećmi i młodzieżą z zespoł</w:t>
      </w:r>
      <w:r>
        <w:rPr>
          <w:rFonts w:ascii="Arial" w:hAnsi="Arial"/>
          <w:sz w:val="18"/>
          <w:szCs w:val="18"/>
          <w:lang w:val="de-DE"/>
        </w:rPr>
        <w:t>em Aspergera</w:t>
      </w:r>
    </w:p>
    <w:p w:rsidR="008E79E8" w:rsidRDefault="008E79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284" w:hanging="284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TAK/NIE*</w:t>
      </w:r>
    </w:p>
    <w:p w:rsidR="008E79E8" w:rsidRDefault="008E79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708" w:firstLine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………………………….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708" w:firstLine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(miejscowość</w:t>
      </w:r>
      <w:r>
        <w:rPr>
          <w:rFonts w:ascii="Arial" w:hAnsi="Arial"/>
          <w:sz w:val="18"/>
          <w:szCs w:val="18"/>
          <w:lang w:val="nl-NL"/>
        </w:rPr>
        <w:t>, data)</w:t>
      </w:r>
      <w:r>
        <w:rPr>
          <w:rFonts w:ascii="Arial" w:hAnsi="Arial"/>
          <w:sz w:val="18"/>
          <w:szCs w:val="18"/>
          <w:lang w:val="nl-NL"/>
        </w:rPr>
        <w:tab/>
      </w:r>
      <w:r>
        <w:rPr>
          <w:rFonts w:ascii="Arial" w:hAnsi="Arial"/>
          <w:sz w:val="18"/>
          <w:szCs w:val="18"/>
          <w:lang w:val="nl-NL"/>
        </w:rPr>
        <w:tab/>
      </w:r>
      <w:r>
        <w:rPr>
          <w:rFonts w:ascii="Arial" w:hAnsi="Arial"/>
          <w:sz w:val="18"/>
          <w:szCs w:val="18"/>
          <w:lang w:val="nl-NL"/>
        </w:rPr>
        <w:tab/>
      </w:r>
      <w:r>
        <w:rPr>
          <w:rFonts w:ascii="Arial" w:hAnsi="Arial"/>
          <w:sz w:val="18"/>
          <w:szCs w:val="18"/>
          <w:lang w:val="nl-NL"/>
        </w:rPr>
        <w:tab/>
        <w:t xml:space="preserve">         </w:t>
      </w:r>
      <w:r>
        <w:rPr>
          <w:rFonts w:ascii="Arial" w:hAnsi="Arial"/>
          <w:sz w:val="18"/>
          <w:szCs w:val="18"/>
          <w:lang w:val="nl-NL"/>
        </w:rPr>
        <w:tab/>
        <w:t xml:space="preserve">  (podpis kandydata)</w:t>
      </w:r>
    </w:p>
    <w:p w:rsidR="008E79E8" w:rsidRDefault="008E79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*niepotrzebne skreślić</w:t>
      </w:r>
    </w:p>
    <w:p w:rsidR="008E79E8" w:rsidRDefault="008E79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8E79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Informacja dotycząca przetwarzania danych osobowych</w:t>
      </w:r>
    </w:p>
    <w:p w:rsidR="008E79E8" w:rsidRDefault="008E79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firstLine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Uprzejmie informujemy, że administratorem danych osobowych jest Wojew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dztwo Mazowieckie,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re poleca przetwarzanie danych osobowych Mazowieckiemu Centrum Polityki Społecznej dane kontaktowe: Urząd Marszałkowski Wojew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dztwa Mazowieckiego w Warszawie, ul. Jagiellońska 26, 03-719 Warszawa, tel. (22) 5979-100, email: urzad_marszalkowski@mazovia.pl, ePUAP: /umwm/esp. Administrator wyznaczył inspektora ochrony danych, z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rym można skontaktować się pisząc na adres Urzędu lub e-mail: iod@mazovia.pl. 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Dane osobowe: 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• 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reprezentujących organizację zgłaszającą, będą przetwarzane na podstawie obowiązku prawnego administratora, wynikającego z przepis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 prawa określających umocowanie do reprezentowania. Podane tych danych jest warunkiem ważności zgłoszenia osoby do prac komisji; 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• osoby zgłaszanej do prac komisji (imię i nazwisko, nr telefonu, adres email, doświadczenie, wiedza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i umiejętnoś</w:t>
      </w:r>
      <w:r>
        <w:rPr>
          <w:rFonts w:ascii="Arial" w:hAnsi="Arial"/>
          <w:sz w:val="18"/>
          <w:szCs w:val="18"/>
          <w:lang w:val="it-IT"/>
        </w:rPr>
        <w:t>ci), b</w:t>
      </w:r>
      <w:r>
        <w:rPr>
          <w:rFonts w:ascii="Arial" w:hAnsi="Arial"/>
          <w:sz w:val="18"/>
          <w:szCs w:val="18"/>
        </w:rPr>
        <w:t xml:space="preserve">ędą przetwarzane na podstawie interesu publicznego wynikającego z ustawy o działalności pożytku publicznego i o wolontariacie i zostały podane przez organizację zgłaszającą. </w:t>
      </w:r>
    </w:p>
    <w:p w:rsidR="008E79E8" w:rsidRDefault="008E79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firstLine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Ww. dane osobowe mogą być udostępnione podmiotom uprawnionym do ich otrzymania na podstawie przepis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 prawa oraz podmiotom świadczącym obsługę administracyjno-organizacyjną Urzędu i będą przechowywane nie dłużej, niż to wynika z przepis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 dotyczących archiwizacji – dostępnych m.in. na stronie www.mazovia.pl, w zakładce „Polityka prywatności”. </w:t>
      </w:r>
    </w:p>
    <w:p w:rsidR="008E79E8" w:rsidRDefault="00B27C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ind w:firstLine="709"/>
        <w:jc w:val="both"/>
      </w:pPr>
      <w:r>
        <w:rPr>
          <w:rFonts w:ascii="Arial" w:hAnsi="Arial"/>
          <w:sz w:val="18"/>
          <w:szCs w:val="18"/>
        </w:rPr>
        <w:t>W granicach i na zasadach opisanych w przepisach prawa, osobom, kt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rych dane są przetwarzane przysługuje prawo żądania dostępu do swoich danych osobowych, ich sprostowania, usunięcia, ograniczenia przetwarzania. Ponadto osobom zgłaszanym przez organizację do prac komisji, przysługuje r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wnież prawo wniesienia sprzeciwu wobec przetwarzania danych, wynikającego ze szczeg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lnej sytuacji.</w:t>
      </w:r>
    </w:p>
    <w:sectPr w:rsidR="008E79E8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E5" w:rsidRDefault="00B27CB4">
      <w:pPr>
        <w:spacing w:after="0" w:line="240" w:lineRule="auto"/>
      </w:pPr>
      <w:r>
        <w:separator/>
      </w:r>
    </w:p>
  </w:endnote>
  <w:endnote w:type="continuationSeparator" w:id="0">
    <w:p w:rsidR="006975E5" w:rsidRDefault="00B2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E8" w:rsidRDefault="008E79E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E5" w:rsidRDefault="00B27CB4">
      <w:pPr>
        <w:spacing w:after="0" w:line="240" w:lineRule="auto"/>
      </w:pPr>
      <w:r>
        <w:separator/>
      </w:r>
    </w:p>
  </w:footnote>
  <w:footnote w:type="continuationSeparator" w:id="0">
    <w:p w:rsidR="006975E5" w:rsidRDefault="00B2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E8" w:rsidRDefault="008E79E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1DC1"/>
    <w:multiLevelType w:val="hybridMultilevel"/>
    <w:tmpl w:val="54DCF66A"/>
    <w:numStyleLink w:val="Zaimportowanystyl4"/>
  </w:abstractNum>
  <w:abstractNum w:abstractNumId="1" w15:restartNumberingAfterBreak="0">
    <w:nsid w:val="5C207D7E"/>
    <w:multiLevelType w:val="hybridMultilevel"/>
    <w:tmpl w:val="54DCF66A"/>
    <w:styleLink w:val="Zaimportowanystyl4"/>
    <w:lvl w:ilvl="0" w:tplc="C6B6B2EE">
      <w:start w:val="1"/>
      <w:numFmt w:val="decimal"/>
      <w:lvlText w:val="%1)"/>
      <w:lvlJc w:val="left"/>
      <w:pPr>
        <w:ind w:left="336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A71D2">
      <w:start w:val="1"/>
      <w:numFmt w:val="lowerLetter"/>
      <w:lvlText w:val="%2."/>
      <w:lvlJc w:val="left"/>
      <w:pPr>
        <w:ind w:left="1056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EB634">
      <w:start w:val="1"/>
      <w:numFmt w:val="lowerRoman"/>
      <w:lvlText w:val="%3."/>
      <w:lvlJc w:val="left"/>
      <w:pPr>
        <w:ind w:left="1776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88B9A">
      <w:start w:val="1"/>
      <w:numFmt w:val="decimal"/>
      <w:lvlText w:val="%4."/>
      <w:lvlJc w:val="left"/>
      <w:pPr>
        <w:ind w:left="2496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B0014E">
      <w:start w:val="1"/>
      <w:numFmt w:val="lowerLetter"/>
      <w:lvlText w:val="%5."/>
      <w:lvlJc w:val="left"/>
      <w:pPr>
        <w:ind w:left="3216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626D8">
      <w:start w:val="1"/>
      <w:numFmt w:val="lowerRoman"/>
      <w:lvlText w:val="%6."/>
      <w:lvlJc w:val="left"/>
      <w:pPr>
        <w:ind w:left="3936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CA402">
      <w:start w:val="1"/>
      <w:numFmt w:val="decimal"/>
      <w:lvlText w:val="%7."/>
      <w:lvlJc w:val="left"/>
      <w:pPr>
        <w:ind w:left="4656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A13E0">
      <w:start w:val="1"/>
      <w:numFmt w:val="lowerLetter"/>
      <w:lvlText w:val="%8."/>
      <w:lvlJc w:val="left"/>
      <w:pPr>
        <w:ind w:left="5376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668C40">
      <w:start w:val="1"/>
      <w:numFmt w:val="lowerRoman"/>
      <w:lvlText w:val="%9."/>
      <w:lvlJc w:val="left"/>
      <w:pPr>
        <w:ind w:left="6096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E8"/>
    <w:rsid w:val="006975E5"/>
    <w:rsid w:val="008E79E8"/>
    <w:rsid w:val="00B27CB4"/>
    <w:rsid w:val="00E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3533"/>
  <w15:docId w15:val="{B7B59286-2A4F-4C01-AB7A-9C135D23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next w:val="Normalny"/>
    <w:pPr>
      <w:keepNext/>
      <w:keepLines/>
      <w:spacing w:before="480" w:line="259" w:lineRule="auto"/>
      <w:outlineLvl w:val="0"/>
    </w:pPr>
    <w:rPr>
      <w:rFonts w:ascii="Helvetica" w:eastAsia="Helvetica" w:hAnsi="Helvetica" w:cs="Helvetica"/>
      <w:b/>
      <w:bCs/>
      <w:color w:val="2E74B5"/>
      <w:sz w:val="28"/>
      <w:szCs w:val="28"/>
      <w:u w:color="2E74B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numbering" w:customStyle="1" w:styleId="Zaimportowanystyl4">
    <w:name w:val="Zaimportowany styl 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Cezary Kowalski</cp:lastModifiedBy>
  <cp:revision>3</cp:revision>
  <dcterms:created xsi:type="dcterms:W3CDTF">2021-02-17T11:19:00Z</dcterms:created>
  <dcterms:modified xsi:type="dcterms:W3CDTF">2021-03-03T14:36:00Z</dcterms:modified>
</cp:coreProperties>
</file>